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FE" w:rsidRDefault="00632EFE" w:rsidP="00632EFE">
      <w:pPr>
        <w:widowControl/>
        <w:spacing w:line="440" w:lineRule="exact"/>
        <w:jc w:val="center"/>
        <w:rPr>
          <w:rFonts w:ascii="標楷體" w:eastAsia="標楷體" w:hAnsi="標楷體" w:cs="新細明體"/>
          <w:b/>
          <w:color w:val="333333"/>
          <w:kern w:val="0"/>
          <w:sz w:val="36"/>
          <w:szCs w:val="36"/>
        </w:rPr>
      </w:pPr>
      <w:r w:rsidRPr="00632EFE">
        <w:rPr>
          <w:rFonts w:ascii="標楷體" w:eastAsia="標楷體" w:hAnsi="標楷體" w:cs="新細明體" w:hint="eastAsia"/>
          <w:b/>
          <w:color w:val="333333"/>
          <w:kern w:val="0"/>
          <w:sz w:val="36"/>
          <w:szCs w:val="36"/>
        </w:rPr>
        <w:t>辦理寺廟登記須知</w:t>
      </w:r>
    </w:p>
    <w:p w:rsidR="00632EFE" w:rsidRPr="00AF3493" w:rsidRDefault="00AF3493" w:rsidP="00AF3493">
      <w:pPr>
        <w:widowControl/>
        <w:spacing w:line="440" w:lineRule="exact"/>
        <w:jc w:val="right"/>
        <w:rPr>
          <w:rFonts w:ascii="標楷體" w:eastAsia="標楷體" w:hAnsi="標楷體" w:cs="新細明體"/>
          <w:color w:val="333333"/>
          <w:kern w:val="0"/>
          <w:sz w:val="20"/>
          <w:szCs w:val="20"/>
        </w:rPr>
      </w:pPr>
      <w:r w:rsidRPr="00AF3493">
        <w:rPr>
          <w:rFonts w:ascii="標楷體" w:eastAsia="標楷體" w:hAnsi="標楷體" w:cs="新細明體" w:hint="eastAsia"/>
          <w:color w:val="333333"/>
          <w:kern w:val="0"/>
          <w:sz w:val="20"/>
          <w:szCs w:val="20"/>
        </w:rPr>
        <w:t>中華民國94年2月3日台內民字第0940068261號令</w:t>
      </w:r>
    </w:p>
    <w:p w:rsidR="00AF3493" w:rsidRPr="00251A68" w:rsidRDefault="00AF3493" w:rsidP="00251A68">
      <w:pPr>
        <w:widowControl/>
        <w:spacing w:line="440" w:lineRule="exact"/>
        <w:jc w:val="right"/>
        <w:rPr>
          <w:rFonts w:ascii="標楷體" w:eastAsia="標楷體" w:hAnsi="標楷體" w:cs="DFKaiShu-SB-Estd-BF"/>
          <w:kern w:val="0"/>
          <w:sz w:val="20"/>
          <w:szCs w:val="20"/>
        </w:rPr>
      </w:pPr>
      <w:r w:rsidRPr="00AF3493">
        <w:rPr>
          <w:rFonts w:ascii="標楷體" w:eastAsia="標楷體" w:hAnsi="標楷體" w:cs="新細明體" w:hint="eastAsia"/>
          <w:color w:val="333333"/>
          <w:kern w:val="0"/>
          <w:sz w:val="20"/>
          <w:szCs w:val="20"/>
        </w:rPr>
        <w:t>中華民國102年9月10日台內民字</w:t>
      </w:r>
      <w:r w:rsidRPr="00AF3493">
        <w:rPr>
          <w:rFonts w:ascii="標楷體" w:eastAsia="標楷體" w:hAnsi="標楷體" w:cs="DFKaiShu-SB-Estd-BF" w:hint="eastAsia"/>
          <w:kern w:val="0"/>
          <w:sz w:val="20"/>
          <w:szCs w:val="20"/>
        </w:rPr>
        <w:t>第</w:t>
      </w:r>
      <w:r w:rsidRPr="00AF3493">
        <w:rPr>
          <w:rFonts w:ascii="標楷體" w:eastAsia="標楷體" w:hAnsi="標楷體" w:cs="DFKaiShu-SB-Estd-BF"/>
          <w:kern w:val="0"/>
          <w:sz w:val="20"/>
          <w:szCs w:val="20"/>
        </w:rPr>
        <w:t>1020287824</w:t>
      </w:r>
      <w:r w:rsidRPr="00AF3493">
        <w:rPr>
          <w:rFonts w:ascii="標楷體" w:eastAsia="標楷體" w:hAnsi="標楷體" w:cs="DFKaiShu-SB-Estd-BF" w:hint="eastAsia"/>
          <w:kern w:val="0"/>
          <w:sz w:val="20"/>
          <w:szCs w:val="20"/>
        </w:rPr>
        <w:t>號令修正</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爲規範寺廟登記之申請程序及應備表件，特訂定本須知。</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本須知所稱寺廟除本須知另有規定外，指適用監督寺廟條例之寺廟。</w:t>
      </w:r>
      <w:r w:rsidRPr="00632EFE">
        <w:rPr>
          <w:rFonts w:ascii="標楷體" w:eastAsia="標楷體" w:hAnsi="標楷體" w:cs="新細明體"/>
          <w:color w:val="333333"/>
          <w:kern w:val="0"/>
          <w:sz w:val="28"/>
          <w:szCs w:val="28"/>
        </w:rPr>
        <w:tab/>
      </w:r>
    </w:p>
    <w:p w:rsidR="00632EFE" w:rsidRPr="00632EFE" w:rsidRDefault="00632EFE" w:rsidP="00632EFE">
      <w:pPr>
        <w:pStyle w:val="a3"/>
        <w:widowControl/>
        <w:spacing w:line="440" w:lineRule="exact"/>
        <w:ind w:leftChars="0" w:left="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寺廟登記分設立登記及變動登記。</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寺廟登記事項如下：</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名稱。</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所在地。</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主祀神佛。</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宗教別。</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負責人姓名。</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負責人產生方式。</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寺廟圖記及負責人印鑑式。</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財產。</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法物。</w:t>
      </w:r>
    </w:p>
    <w:p w:rsidR="00632EFE" w:rsidRDefault="00632EFE" w:rsidP="00632EFE">
      <w:pPr>
        <w:pStyle w:val="a3"/>
        <w:widowControl/>
        <w:numPr>
          <w:ilvl w:val="0"/>
          <w:numId w:val="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組織成員。</w:t>
      </w:r>
    </w:p>
    <w:p w:rsidR="00632EFE" w:rsidRDefault="00632EFE" w:rsidP="00632EFE">
      <w:pPr>
        <w:pStyle w:val="a3"/>
        <w:widowControl/>
        <w:numPr>
          <w:ilvl w:val="0"/>
          <w:numId w:val="9"/>
        </w:numPr>
        <w:spacing w:line="440" w:lineRule="exact"/>
        <w:ind w:leftChars="0" w:left="1276" w:hanging="850"/>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組織或管理章程。</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申請寺廟設立登記，其寺廟建築物應符合下列要件：</w:t>
      </w:r>
    </w:p>
    <w:p w:rsidR="00632EFE" w:rsidRDefault="00632EFE" w:rsidP="00632EFE">
      <w:pPr>
        <w:pStyle w:val="a3"/>
        <w:widowControl/>
        <w:numPr>
          <w:ilvl w:val="0"/>
          <w:numId w:val="10"/>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專供宗教使用並</w:t>
      </w:r>
      <w:r w:rsidRPr="007367CC">
        <w:rPr>
          <w:rFonts w:ascii="標楷體" w:eastAsia="標楷體" w:hAnsi="標楷體" w:cs="新細明體" w:hint="eastAsia"/>
          <w:kern w:val="0"/>
          <w:sz w:val="28"/>
          <w:szCs w:val="28"/>
        </w:rPr>
        <w:t>取得用途為寺廟之建築物使用執照</w:t>
      </w:r>
      <w:r w:rsidRPr="00632EFE">
        <w:rPr>
          <w:rFonts w:ascii="標楷體" w:eastAsia="標楷體" w:hAnsi="標楷體" w:cs="新細明體" w:hint="eastAsia"/>
          <w:color w:val="333333"/>
          <w:kern w:val="0"/>
          <w:sz w:val="28"/>
          <w:szCs w:val="28"/>
        </w:rPr>
        <w:t>者。</w:t>
      </w:r>
    </w:p>
    <w:p w:rsidR="00632EFE" w:rsidRDefault="00632EFE" w:rsidP="00632EFE">
      <w:pPr>
        <w:pStyle w:val="a3"/>
        <w:widowControl/>
        <w:numPr>
          <w:ilvl w:val="0"/>
          <w:numId w:val="10"/>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建築物外觀具所屬宗教建築特色，或經所屬教會證明具該宗教建築特色。</w:t>
      </w:r>
    </w:p>
    <w:p w:rsidR="00632EFE" w:rsidRPr="00632EFE" w:rsidRDefault="00632EFE" w:rsidP="00632EFE">
      <w:pPr>
        <w:pStyle w:val="a3"/>
        <w:widowControl/>
        <w:numPr>
          <w:ilvl w:val="0"/>
          <w:numId w:val="10"/>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有供奉神佛像供人膜拜，從事宗教活動事實。</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申請寺廟設立登記，應由寺廟負責人檢具下列表件，向寺廟所在地鄉（鎮、市、區）公所提出：</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登記申請書。</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寺廟負責人國民身分證正背面影本或戶口名簿影本等身分證明文件。</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寺廟登記概況表三份（附件一）。</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法物清冊四份（附件二）。</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lastRenderedPageBreak/>
        <w:t>符合第十二點第二項認定原則之信徒或執事名冊（附件三之一、三之二）、願任同意書（附件四）及證明文件各四份。</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組織或管理章程及信徒或執事會議紀錄各四份。</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寺廟圖記及負責人印鑑式四份（附件五）。</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房屋使用執照。</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建築改良物登記（簿）謄本及土地登記（簿）謄本。</w:t>
      </w:r>
    </w:p>
    <w:p w:rsidR="00632EFE" w:rsidRDefault="00632EFE" w:rsidP="00632EFE">
      <w:pPr>
        <w:pStyle w:val="a3"/>
        <w:widowControl/>
        <w:numPr>
          <w:ilvl w:val="0"/>
          <w:numId w:val="11"/>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寺廟建築物外觀及主祀神佛像照片。</w:t>
      </w:r>
    </w:p>
    <w:p w:rsidR="00632EFE" w:rsidRDefault="00632EFE" w:rsidP="00632EFE">
      <w:pPr>
        <w:pStyle w:val="a3"/>
        <w:widowControl/>
        <w:numPr>
          <w:ilvl w:val="0"/>
          <w:numId w:val="11"/>
        </w:numPr>
        <w:spacing w:line="440" w:lineRule="exact"/>
        <w:ind w:leftChars="0" w:left="1276" w:hanging="850"/>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加入所屬教會之證明文件，無則免附。</w:t>
      </w:r>
    </w:p>
    <w:p w:rsidR="00632EFE" w:rsidRPr="00632EFE" w:rsidRDefault="00632EFE" w:rsidP="00632EFE">
      <w:pPr>
        <w:pStyle w:val="a3"/>
        <w:widowControl/>
        <w:numPr>
          <w:ilvl w:val="0"/>
          <w:numId w:val="11"/>
        </w:numPr>
        <w:spacing w:line="440" w:lineRule="exact"/>
        <w:ind w:leftChars="0" w:left="1276" w:hanging="850"/>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土地及建築物所有權人捐贈同意書及印鑑證明。土地及建築物已依土地登記規則第一百零四條規定註記者，附更名登記同意書及印鑑證明。</w:t>
      </w:r>
    </w:p>
    <w:p w:rsidR="00632EFE" w:rsidRPr="00632EFE" w:rsidRDefault="00632EFE" w:rsidP="00632EFE">
      <w:pPr>
        <w:pStyle w:val="a3"/>
        <w:widowControl/>
        <w:spacing w:line="440" w:lineRule="exact"/>
        <w:ind w:leftChars="0" w:left="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前項第九款表件能以電腦處理達成查詢者，得免附。寺廟建築物如符合土地登記規則第一百零四條規定者，亦同。</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第五點第一項第七款之寺廟圖記，應使用木質或其他不易損壞材質，鐫刻陽文篆體寺廟全銜，並應符合本須知所定規格（附件六）。</w:t>
      </w:r>
    </w:p>
    <w:p w:rsidR="00662A0A" w:rsidRPr="00662A0A" w:rsidRDefault="00632EFE" w:rsidP="00662A0A">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申請寺廟設立登記經鄉（鎮、市、區）公所初審合於規定者，鄉（鎮、市、區）公所應函報直轄市、縣（市）政府複審。</w:t>
      </w:r>
    </w:p>
    <w:p w:rsidR="00632EFE" w:rsidRDefault="00632EFE" w:rsidP="00632EFE">
      <w:pPr>
        <w:pStyle w:val="a3"/>
        <w:widowControl/>
        <w:spacing w:line="440" w:lineRule="exact"/>
        <w:ind w:leftChars="0" w:left="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直轄市、縣（市）政府經書面審查合於規定者，應會同建築管理、消防、其他有關（單位）機關及寺廟所在地鄉（鎮、市、區）公所辦理現場會勘。經現場會勘合於規定者，直轄市、縣（市）政府應發給辦理不動產更名或移轉登記用之寺廟登記證（附件七）。</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申請寺廟設立登記案件依第七點第一項初審不合規定，或依第七點第二項書面審查或現場會勘不合規定者，鄉（鎮、市、區）公所或直轄市、縣（市）政府應限期命補正；逾期不補正者，得駁回其申請。</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應於核發辦理不動產更名或移轉登記用之寺廟登記證九十日內，向地政機關辦妥土地及建築物所有權更名或移轉登記為寺廟所有，並檢附下列文件報請鄉（鎮、市、區）公所函轉直轄市、縣（市）政府，申請發給寺廟登記證：</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2"/>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lastRenderedPageBreak/>
        <w:t>原核發辦理不動產更名或移轉登記用之寺廟登記證。</w:t>
      </w:r>
    </w:p>
    <w:p w:rsidR="00632EFE" w:rsidRDefault="00632EFE" w:rsidP="00632EFE">
      <w:pPr>
        <w:pStyle w:val="a3"/>
        <w:widowControl/>
        <w:numPr>
          <w:ilvl w:val="0"/>
          <w:numId w:val="12"/>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土地及建築改良物登記（簿）謄本各一份。但能以電腦處理達成查詢者，得免附。</w:t>
      </w:r>
    </w:p>
    <w:p w:rsidR="00632EFE" w:rsidRPr="00632EFE" w:rsidRDefault="00632EFE" w:rsidP="00632EFE">
      <w:pPr>
        <w:pStyle w:val="a3"/>
        <w:widowControl/>
        <w:numPr>
          <w:ilvl w:val="0"/>
          <w:numId w:val="12"/>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財產清冊（附件八）四份。</w:t>
      </w:r>
    </w:p>
    <w:p w:rsidR="00632EFE" w:rsidRDefault="00632EFE" w:rsidP="00632EFE">
      <w:pPr>
        <w:pStyle w:val="a3"/>
        <w:widowControl/>
        <w:numPr>
          <w:ilvl w:val="0"/>
          <w:numId w:val="1"/>
        </w:numPr>
        <w:spacing w:line="440" w:lineRule="exact"/>
        <w:ind w:leftChars="0" w:left="567"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未依第九點所定期限辦理土地及建築物更名登記或移轉登記者，直轄市、縣（市）政府應註銷其辦理不動產更名或移轉登記用之寺廟登記證，並通知寺廟所在地管轄之地政事務所。但有特殊原因，寺廟負責人敘明理由報經直轄市、縣（市）政府同意者，不在此限。</w:t>
      </w:r>
      <w:r w:rsidRPr="00632EFE">
        <w:rPr>
          <w:rFonts w:ascii="標楷體" w:eastAsia="標楷體" w:hAnsi="標楷體" w:cs="新細明體"/>
          <w:color w:val="333333"/>
          <w:kern w:val="0"/>
          <w:sz w:val="28"/>
          <w:szCs w:val="28"/>
        </w:rPr>
        <w:t xml:space="preserve"> </w:t>
      </w:r>
    </w:p>
    <w:p w:rsidR="00632EFE" w:rsidRP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直轄市、縣（市）政府受理鄉（鎮、市、區）公所依第九點函轉之文件後，於下列文件加蓋印信，併同寺廟登記證（附件九）函送鄉（鎮、市、區）公所發還寺廟：</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3"/>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組織或管理章程。</w:t>
      </w:r>
    </w:p>
    <w:p w:rsidR="00632EFE" w:rsidRDefault="00632EFE" w:rsidP="00632EFE">
      <w:pPr>
        <w:pStyle w:val="a3"/>
        <w:widowControl/>
        <w:numPr>
          <w:ilvl w:val="0"/>
          <w:numId w:val="13"/>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信徒或執事組織成員名冊。</w:t>
      </w:r>
    </w:p>
    <w:p w:rsidR="00632EFE" w:rsidRDefault="00632EFE" w:rsidP="00632EFE">
      <w:pPr>
        <w:pStyle w:val="a3"/>
        <w:widowControl/>
        <w:numPr>
          <w:ilvl w:val="0"/>
          <w:numId w:val="13"/>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法物清冊。</w:t>
      </w:r>
    </w:p>
    <w:p w:rsidR="00632EFE" w:rsidRDefault="00632EFE" w:rsidP="00632EFE">
      <w:pPr>
        <w:pStyle w:val="a3"/>
        <w:widowControl/>
        <w:numPr>
          <w:ilvl w:val="0"/>
          <w:numId w:val="13"/>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財產清冊。</w:t>
      </w:r>
    </w:p>
    <w:p w:rsidR="00632EFE" w:rsidRDefault="00632EFE" w:rsidP="00632EFE">
      <w:pPr>
        <w:pStyle w:val="a3"/>
        <w:widowControl/>
        <w:numPr>
          <w:ilvl w:val="0"/>
          <w:numId w:val="13"/>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寺廟圖記及負責人印鑑式。</w:t>
      </w:r>
    </w:p>
    <w:p w:rsidR="00632EFE" w:rsidRDefault="00632EFE" w:rsidP="00632EFE">
      <w:pPr>
        <w:pStyle w:val="a3"/>
        <w:widowControl/>
        <w:spacing w:line="440" w:lineRule="exact"/>
        <w:ind w:leftChars="0" w:left="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直轄市、縣（市）政府發還寺廟前項文件時，應一併函請鄉（鎮、市、區）公所於文到七日內，於下列地點辦理信徒或執事組織成員名冊公告，期間至少三十日：</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6"/>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鄉（鎮、市、區）公所公告欄。</w:t>
      </w:r>
    </w:p>
    <w:p w:rsidR="00632EFE" w:rsidRDefault="00632EFE" w:rsidP="00632EFE">
      <w:pPr>
        <w:pStyle w:val="a3"/>
        <w:widowControl/>
        <w:numPr>
          <w:ilvl w:val="0"/>
          <w:numId w:val="16"/>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寺廟所在地村（里）辦公處公告欄。</w:t>
      </w:r>
    </w:p>
    <w:p w:rsidR="00632EFE" w:rsidRPr="00632EFE" w:rsidRDefault="00632EFE" w:rsidP="00632EFE">
      <w:pPr>
        <w:pStyle w:val="a3"/>
        <w:widowControl/>
        <w:numPr>
          <w:ilvl w:val="0"/>
          <w:numId w:val="16"/>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該寺廟公告欄或門首明顯之適當地點。</w:t>
      </w:r>
    </w:p>
    <w:p w:rsid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寺廟負責人應造報信徒或執事組織成員名冊，列冊信徒或執事組織成員人數至少須五人以上。</w:t>
      </w:r>
      <w:r w:rsidRPr="00632EFE">
        <w:rPr>
          <w:rFonts w:ascii="標楷體" w:eastAsia="標楷體" w:hAnsi="標楷體" w:cs="新細明體"/>
          <w:color w:val="333333"/>
          <w:kern w:val="0"/>
          <w:sz w:val="28"/>
          <w:szCs w:val="28"/>
        </w:rPr>
        <w:t xml:space="preserve"> </w:t>
      </w:r>
    </w:p>
    <w:p w:rsidR="00632EFE" w:rsidRPr="00632EFE" w:rsidRDefault="00632EFE" w:rsidP="00632EFE">
      <w:pPr>
        <w:pStyle w:val="a3"/>
        <w:widowControl/>
        <w:spacing w:line="440" w:lineRule="exact"/>
        <w:ind w:leftChars="0" w:left="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信徒或執事組織成員依下列各款認定：</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7"/>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寺廟開山、創辦者。</w:t>
      </w:r>
    </w:p>
    <w:p w:rsidR="00632EFE" w:rsidRDefault="00632EFE" w:rsidP="00632EFE">
      <w:pPr>
        <w:pStyle w:val="a3"/>
        <w:widowControl/>
        <w:numPr>
          <w:ilvl w:val="0"/>
          <w:numId w:val="17"/>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依教制辦理皈依傳度者。</w:t>
      </w:r>
    </w:p>
    <w:p w:rsidR="00632EFE" w:rsidRDefault="00632EFE" w:rsidP="00632EFE">
      <w:pPr>
        <w:pStyle w:val="a3"/>
        <w:widowControl/>
        <w:numPr>
          <w:ilvl w:val="0"/>
          <w:numId w:val="17"/>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於寺廟人力、物力、公益慈善、教化事業等有重大貢獻者。</w:t>
      </w:r>
    </w:p>
    <w:p w:rsid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利害關係人對第十一點第二項公告之信徒或執事組織成員名冊有異議者，應逕向寺廟提出。寺廟認利害關係人所提異議</w:t>
      </w:r>
      <w:r w:rsidRPr="00632EFE">
        <w:rPr>
          <w:rFonts w:ascii="標楷體" w:eastAsia="標楷體" w:hAnsi="標楷體" w:cs="新細明體" w:hint="eastAsia"/>
          <w:color w:val="333333"/>
          <w:kern w:val="0"/>
          <w:sz w:val="28"/>
          <w:szCs w:val="28"/>
        </w:rPr>
        <w:lastRenderedPageBreak/>
        <w:t>事項有理由者，應即依程序辦理修正或變更，並依第十四點第三款規定辦理。</w:t>
      </w:r>
    </w:p>
    <w:p w:rsidR="00632EFE" w:rsidRPr="00632EFE" w:rsidRDefault="00632EFE" w:rsidP="00632EFE">
      <w:pPr>
        <w:pStyle w:val="a3"/>
        <w:widowControl/>
        <w:spacing w:line="440" w:lineRule="exact"/>
        <w:ind w:leftChars="0" w:left="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寺廟未處理利害關係人提出之異議，或利害關係人對寺廟處理其異議之結果仍有不服，利害關係人得循司法途徑解決。</w:t>
      </w:r>
      <w:r w:rsidRPr="00632EFE">
        <w:rPr>
          <w:rFonts w:ascii="標楷體" w:eastAsia="標楷體" w:hAnsi="標楷體" w:cs="新細明體"/>
          <w:color w:val="333333"/>
          <w:kern w:val="0"/>
          <w:sz w:val="28"/>
          <w:szCs w:val="28"/>
        </w:rPr>
        <w:t xml:space="preserve"> </w:t>
      </w:r>
    </w:p>
    <w:p w:rsidR="00632EFE" w:rsidRP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寺廟登記事項有變動時，應依下列程序，辦理寺廟變動登記：</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8"/>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寺廟登記證登載事項有變動時，寺廟負責人應檢附直轄市、縣（市）政府原發給之寺廟登記證及其他有關文件，報請鄉（鎮、市、區）公所函轉直轄市、縣（市）政府換發寺廟登記證。</w:t>
      </w:r>
    </w:p>
    <w:p w:rsidR="00632EFE" w:rsidRPr="00550D68" w:rsidRDefault="00632EFE" w:rsidP="00632EFE">
      <w:pPr>
        <w:pStyle w:val="a3"/>
        <w:widowControl/>
        <w:numPr>
          <w:ilvl w:val="0"/>
          <w:numId w:val="18"/>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圖記或負責人印鑑式有變動時，寺廟負責人應檢附變動後寺廟圖記及負責人印鑑式及相關文件，報請鄉（鎮、市、區）公所函轉直轄市、縣（市）政府備查，並由直轄市、縣（市）政府於寺廟圖記及負責人印鑑式加蓋印信後函送鄉（鎮、市、區）公所發還寺廟。</w:t>
      </w:r>
    </w:p>
    <w:p w:rsidR="00632EFE" w:rsidRDefault="00632EFE" w:rsidP="00632EFE">
      <w:pPr>
        <w:pStyle w:val="a3"/>
        <w:widowControl/>
        <w:numPr>
          <w:ilvl w:val="0"/>
          <w:numId w:val="18"/>
        </w:numPr>
        <w:spacing w:line="440" w:lineRule="exact"/>
        <w:ind w:leftChars="0" w:left="993" w:hanging="567"/>
        <w:rPr>
          <w:rFonts w:ascii="標楷體" w:eastAsia="標楷體" w:hAnsi="標楷體" w:cs="新細明體"/>
          <w:color w:val="333333"/>
          <w:kern w:val="0"/>
          <w:sz w:val="28"/>
          <w:szCs w:val="28"/>
        </w:rPr>
      </w:pPr>
      <w:r w:rsidRPr="00550D68">
        <w:rPr>
          <w:rFonts w:ascii="標楷體" w:eastAsia="標楷體" w:hAnsi="標楷體" w:cs="新細明體" w:hint="eastAsia"/>
          <w:color w:val="333333"/>
          <w:kern w:val="0"/>
          <w:sz w:val="28"/>
          <w:szCs w:val="28"/>
        </w:rPr>
        <w:t>寺廟財產、法物或組織成員有變動時，</w:t>
      </w:r>
      <w:r w:rsidRPr="00632EFE">
        <w:rPr>
          <w:rFonts w:ascii="標楷體" w:eastAsia="標楷體" w:hAnsi="標楷體" w:cs="新細明體" w:hint="eastAsia"/>
          <w:color w:val="333333"/>
          <w:kern w:val="0"/>
          <w:sz w:val="28"/>
          <w:szCs w:val="28"/>
        </w:rPr>
        <w:t>寺廟負責人應檢附相關會議紀錄、異動清冊或名冊、變動後清冊或名冊及有關文件，報請鄉（鎮、市、區）公所函轉直轄市、縣（市）政府備查，並由直轄市、縣（市）政府於變動後財產、法物清冊或組織成員名冊加蓋印信後，函送鄉（鎮、市、區）公所發還寺廟。</w:t>
      </w:r>
    </w:p>
    <w:p w:rsidR="00632EFE" w:rsidRPr="00632EFE" w:rsidRDefault="00632EFE" w:rsidP="00632EFE">
      <w:pPr>
        <w:pStyle w:val="a3"/>
        <w:widowControl/>
        <w:numPr>
          <w:ilvl w:val="0"/>
          <w:numId w:val="18"/>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寺廟組織或</w:t>
      </w:r>
      <w:r w:rsidRPr="001E552C">
        <w:rPr>
          <w:rFonts w:ascii="標楷體" w:eastAsia="標楷體" w:hAnsi="標楷體" w:cs="新細明體" w:hint="eastAsia"/>
          <w:color w:val="333333"/>
          <w:kern w:val="0"/>
          <w:sz w:val="28"/>
          <w:szCs w:val="28"/>
        </w:rPr>
        <w:t>管理</w:t>
      </w:r>
      <w:r w:rsidRPr="00632EFE">
        <w:rPr>
          <w:rFonts w:ascii="標楷體" w:eastAsia="標楷體" w:hAnsi="標楷體" w:cs="新細明體" w:hint="eastAsia"/>
          <w:color w:val="333333"/>
          <w:kern w:val="0"/>
          <w:sz w:val="28"/>
          <w:szCs w:val="28"/>
        </w:rPr>
        <w:t>章程有變動時，寺廟負責人應檢附相關會議紀錄、變動後組織或管理章程（含修正條文對照表），報請鄉（鎮、市、區）公所函轉直轄市、縣（市）政府，直轄市、縣（市）政府審查合於法令規定者，於變動後組織或管理章程加蓋印信後，函送鄉（鎮、市、區）公所發還寺廟。</w:t>
      </w:r>
    </w:p>
    <w:p w:rsid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信徒或執事死亡，得逕由寺廟負責人檢具相關證明文件，辦理寺廟變動登記。</w:t>
      </w:r>
      <w:r w:rsidRPr="00632EFE">
        <w:rPr>
          <w:rFonts w:ascii="標楷體" w:eastAsia="標楷體" w:hAnsi="標楷體" w:cs="新細明體"/>
          <w:color w:val="333333"/>
          <w:kern w:val="0"/>
          <w:sz w:val="28"/>
          <w:szCs w:val="28"/>
        </w:rPr>
        <w:t xml:space="preserve"> </w:t>
      </w:r>
    </w:p>
    <w:p w:rsidR="00632EFE" w:rsidRP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寺廟之組織或管理章程內應載明下列事項：</w:t>
      </w:r>
      <w:r w:rsidR="002F5799"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名稱。</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宗教派別及主祀神佛。</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lastRenderedPageBreak/>
        <w:t>所在地。</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宗旨。</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興辦事業。</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信徒或執事組織成員資格之取得、喪失、開除與權利及義務。</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組織及其管理方法。</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管理或監察組織成員之名稱、名額、職權、產生及解任之要件、程序；任期及任期屆滿之改選與任期屆滿不辦理改選之處理方式。</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會議召集之條件、程序及其決議之方法及寺廟負責人不召開會議之處理措施。</w:t>
      </w:r>
    </w:p>
    <w:p w:rsidR="00632EFE" w:rsidRDefault="00632EFE" w:rsidP="00632EFE">
      <w:pPr>
        <w:pStyle w:val="a3"/>
        <w:widowControl/>
        <w:numPr>
          <w:ilvl w:val="0"/>
          <w:numId w:val="19"/>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財產保管運用方法，經費、會計制度及其不動產處分或設定負擔、一定額度動產之獎助或捐贈之程序。</w:t>
      </w:r>
    </w:p>
    <w:p w:rsidR="00632EFE" w:rsidRDefault="00632EFE" w:rsidP="00632EFE">
      <w:pPr>
        <w:pStyle w:val="a3"/>
        <w:widowControl/>
        <w:numPr>
          <w:ilvl w:val="0"/>
          <w:numId w:val="19"/>
        </w:numPr>
        <w:tabs>
          <w:tab w:val="left" w:pos="1276"/>
        </w:tabs>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組織或管理章程修改之程序。</w:t>
      </w:r>
    </w:p>
    <w:p w:rsidR="00632EFE" w:rsidRPr="00632EFE" w:rsidRDefault="00632EFE" w:rsidP="00632EFE">
      <w:pPr>
        <w:pStyle w:val="a3"/>
        <w:widowControl/>
        <w:numPr>
          <w:ilvl w:val="0"/>
          <w:numId w:val="19"/>
        </w:numPr>
        <w:spacing w:line="440" w:lineRule="exact"/>
        <w:ind w:leftChars="0" w:left="1276" w:hanging="850"/>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組織解散事由與程序、解散後賸餘財產之歸屬及其他必要事項。</w:t>
      </w:r>
    </w:p>
    <w:p w:rsid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寺廟負責人應依組織或管理章程規定，召開信徒或執事會議，選舉管理或監察組織成員。</w:t>
      </w:r>
      <w:r w:rsidRPr="00632EFE">
        <w:rPr>
          <w:rFonts w:ascii="標楷體" w:eastAsia="標楷體" w:hAnsi="標楷體" w:cs="新細明體"/>
          <w:color w:val="333333"/>
          <w:kern w:val="0"/>
          <w:sz w:val="28"/>
          <w:szCs w:val="28"/>
        </w:rPr>
        <w:t xml:space="preserve"> </w:t>
      </w:r>
    </w:p>
    <w:p w:rsidR="00632EFE" w:rsidRP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 xml:space="preserve">管理或監察組織成員選舉完成後，寺廟負責人應檢具下列文件報請鄉（鎮、市、區）公所函轉直轄市、縣（市）政府備查： </w:t>
      </w:r>
    </w:p>
    <w:p w:rsidR="00632EFE" w:rsidRDefault="00632EFE" w:rsidP="00632EFE">
      <w:pPr>
        <w:pStyle w:val="a3"/>
        <w:widowControl/>
        <w:numPr>
          <w:ilvl w:val="0"/>
          <w:numId w:val="20"/>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管理或監察組織成員選舉相關會議紀錄。</w:t>
      </w:r>
    </w:p>
    <w:p w:rsidR="00632EFE" w:rsidRDefault="00632EFE" w:rsidP="00632EFE">
      <w:pPr>
        <w:pStyle w:val="a3"/>
        <w:widowControl/>
        <w:numPr>
          <w:ilvl w:val="0"/>
          <w:numId w:val="20"/>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管理或監察組織成員之名冊。</w:t>
      </w:r>
    </w:p>
    <w:p w:rsidR="00632EFE" w:rsidRDefault="00632EFE" w:rsidP="00632EFE">
      <w:pPr>
        <w:pStyle w:val="a3"/>
        <w:widowControl/>
        <w:numPr>
          <w:ilvl w:val="0"/>
          <w:numId w:val="20"/>
        </w:numPr>
        <w:spacing w:line="440" w:lineRule="exact"/>
        <w:ind w:leftChars="0" w:left="993" w:hanging="567"/>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寺廟負責人國民身分證正背面影本或戶口名簿影本等身分證明文件。</w:t>
      </w:r>
    </w:p>
    <w:p w:rsid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寺廟之不動產應登記為寺廟所有。</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
        </w:numPr>
        <w:spacing w:line="440" w:lineRule="exact"/>
        <w:ind w:leftChars="0" w:left="851" w:hanging="851"/>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 xml:space="preserve">寺廟應按其財產情形，興辦公益或慈善事業，寺廟經費應用於宣揚教義、修持戒律及其他正當開支。寺廟負責人並應依規定將收支報告報直轄市、縣（市）政府備查並公告之。 </w:t>
      </w:r>
    </w:p>
    <w:p w:rsidR="00632EFE" w:rsidRDefault="00632EFE" w:rsidP="00632EFE">
      <w:pPr>
        <w:pStyle w:val="a3"/>
        <w:widowControl/>
        <w:numPr>
          <w:ilvl w:val="0"/>
          <w:numId w:val="1"/>
        </w:numPr>
        <w:spacing w:line="440" w:lineRule="exact"/>
        <w:ind w:leftChars="0" w:left="1134" w:hanging="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辦理寺廟登記之建築物已不存在，或建築物現況已非供奉神佛像從事宗教活動者，直轄市、縣（市）政府得依行政</w:t>
      </w:r>
      <w:r w:rsidRPr="00632EFE">
        <w:rPr>
          <w:rFonts w:ascii="標楷體" w:eastAsia="標楷體" w:hAnsi="標楷體" w:cs="新細明體" w:hint="eastAsia"/>
          <w:color w:val="333333"/>
          <w:kern w:val="0"/>
          <w:sz w:val="28"/>
          <w:szCs w:val="28"/>
        </w:rPr>
        <w:lastRenderedPageBreak/>
        <w:t>程序法相關規定，通知寺廟及寺廟負責人於一定期間內提出重建規劃說明。</w:t>
      </w:r>
    </w:p>
    <w:p w:rsidR="00632EFE" w:rsidRPr="00632EFE" w:rsidRDefault="00632EFE" w:rsidP="00632EFE">
      <w:pPr>
        <w:pStyle w:val="a3"/>
        <w:widowControl/>
        <w:spacing w:line="440" w:lineRule="exact"/>
        <w:ind w:leftChars="0" w:left="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寺廟負責人屆期未提出說明，直轄市、縣（市）政府得以原據以辦理寺廟登記之寺廟建築物，不符第四點規定要件，就其寺廟登記之存廢，於下列地點公告九十日，徵求利害關係人意見：</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21"/>
        </w:numPr>
        <w:spacing w:line="440" w:lineRule="exact"/>
        <w:ind w:leftChars="0" w:left="1276" w:hanging="566"/>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鄉（鎮、市、區）公所公告欄。</w:t>
      </w:r>
    </w:p>
    <w:p w:rsidR="00632EFE" w:rsidRDefault="00632EFE" w:rsidP="00632EFE">
      <w:pPr>
        <w:pStyle w:val="a3"/>
        <w:widowControl/>
        <w:numPr>
          <w:ilvl w:val="0"/>
          <w:numId w:val="21"/>
        </w:numPr>
        <w:spacing w:line="440" w:lineRule="exact"/>
        <w:ind w:leftChars="0" w:left="1276" w:hanging="566"/>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寺廟所在地村（里）辦公處公告欄。</w:t>
      </w:r>
    </w:p>
    <w:p w:rsidR="00632EFE" w:rsidRDefault="00632EFE" w:rsidP="00632EFE">
      <w:pPr>
        <w:pStyle w:val="a3"/>
        <w:widowControl/>
        <w:numPr>
          <w:ilvl w:val="0"/>
          <w:numId w:val="21"/>
        </w:numPr>
        <w:spacing w:line="440" w:lineRule="exact"/>
        <w:ind w:leftChars="0" w:left="1276" w:hanging="566"/>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該寺廟公告欄或門首明顯之適當地點，寺廟建築物不存在者免。</w:t>
      </w:r>
    </w:p>
    <w:p w:rsidR="00632EFE" w:rsidRPr="00632EFE" w:rsidRDefault="00632EFE" w:rsidP="00632EFE">
      <w:pPr>
        <w:pStyle w:val="a3"/>
        <w:widowControl/>
        <w:numPr>
          <w:ilvl w:val="0"/>
          <w:numId w:val="21"/>
        </w:numPr>
        <w:spacing w:line="440" w:lineRule="exact"/>
        <w:ind w:leftChars="0" w:left="1276" w:hanging="566"/>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直轄市、縣（市）政府及鄉（鎮、市、區）公所電腦網站。</w:t>
      </w:r>
    </w:p>
    <w:p w:rsidR="00632EFE" w:rsidRPr="00632EFE" w:rsidRDefault="00632EFE" w:rsidP="00632EFE">
      <w:pPr>
        <w:pStyle w:val="a3"/>
        <w:widowControl/>
        <w:spacing w:line="440" w:lineRule="exact"/>
        <w:ind w:leftChars="0" w:left="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前項公告期滿無利害關係人提出意見，得由直轄市、縣（市）政府廢止其寺廟登記，並註銷寺廟登記證。</w:t>
      </w:r>
      <w:r w:rsidRPr="00632EFE">
        <w:rPr>
          <w:rFonts w:ascii="標楷體" w:eastAsia="標楷體" w:hAnsi="標楷體" w:cs="新細明體"/>
          <w:color w:val="333333"/>
          <w:kern w:val="0"/>
          <w:sz w:val="28"/>
          <w:szCs w:val="28"/>
        </w:rPr>
        <w:t xml:space="preserve"> </w:t>
      </w:r>
    </w:p>
    <w:p w:rsidR="00632EFE" w:rsidRDefault="00632EFE" w:rsidP="00632EFE">
      <w:pPr>
        <w:pStyle w:val="a3"/>
        <w:widowControl/>
        <w:numPr>
          <w:ilvl w:val="0"/>
          <w:numId w:val="1"/>
        </w:numPr>
        <w:spacing w:line="440" w:lineRule="exact"/>
        <w:ind w:leftChars="0" w:left="1134" w:hanging="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寺廟依本須知完成登記程序後，寺廟負責人得依財團法人相關法令規定，申請許可設立為財團法人制之寺廟。</w:t>
      </w:r>
    </w:p>
    <w:p w:rsidR="00632EFE" w:rsidRDefault="00632EFE" w:rsidP="00632EFE">
      <w:pPr>
        <w:pStyle w:val="a3"/>
        <w:widowControl/>
        <w:numPr>
          <w:ilvl w:val="0"/>
          <w:numId w:val="1"/>
        </w:numPr>
        <w:spacing w:line="440" w:lineRule="exact"/>
        <w:ind w:leftChars="0" w:left="1134" w:hanging="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本須知修正施行前，登記有案之寺廟，除公建寺廟及私人建立並</w:t>
      </w:r>
      <w:bookmarkStart w:id="0" w:name="_GoBack"/>
      <w:bookmarkEnd w:id="0"/>
      <w:r w:rsidRPr="00632EFE">
        <w:rPr>
          <w:rFonts w:ascii="標楷體" w:eastAsia="標楷體" w:hAnsi="標楷體" w:cs="新細明體" w:hint="eastAsia"/>
          <w:color w:val="333333"/>
          <w:kern w:val="0"/>
          <w:sz w:val="28"/>
          <w:szCs w:val="28"/>
        </w:rPr>
        <w:t xml:space="preserve">管理之私建寺廟外，未具有經直轄市、縣（市）政府備查之信徒或執事組織成員名冊者，由寺廟負責人依第十二點規定造報信徒或執事名冊，並檢附願任同意書及證明文件，報請鄉（鎮、市、區）公所轉請直轄市、縣（市）政府備查，並準用第十一點及第十三點規定。 </w:t>
      </w:r>
    </w:p>
    <w:p w:rsidR="00632EFE" w:rsidRDefault="00632EFE" w:rsidP="00632EFE">
      <w:pPr>
        <w:pStyle w:val="a3"/>
        <w:widowControl/>
        <w:numPr>
          <w:ilvl w:val="0"/>
          <w:numId w:val="1"/>
        </w:numPr>
        <w:spacing w:line="440" w:lineRule="exact"/>
        <w:ind w:leftChars="0" w:left="1134" w:hanging="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本須知修正施行前，登記有案之寺廟，除公建寺廟及私人建立並管理之私建寺廟外，未定有組織或管理章程者，寺廟負責人於直轄市、縣（市）政府備查信徒或執事名冊後，應即召開會議訂定組織或管理章程。</w:t>
      </w:r>
    </w:p>
    <w:p w:rsidR="00632EFE" w:rsidRDefault="00632EFE" w:rsidP="00632EFE">
      <w:pPr>
        <w:pStyle w:val="a3"/>
        <w:widowControl/>
        <w:spacing w:line="440" w:lineRule="exact"/>
        <w:ind w:leftChars="0" w:left="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寺廟負責人應檢附前項會議紀錄及組織或管理章程，報請鄉（鎮、市、區）公所函轉直轄市、縣（市）政府，直轄市、縣（市）政府審查合於法令規定者，由直轄市、縣（市）政府於組織或管理章程加蓋印信後，函送鄉（鎮、市、區）公所發還寺廟。</w:t>
      </w:r>
    </w:p>
    <w:p w:rsidR="00632EFE" w:rsidRDefault="00632EFE" w:rsidP="00632EFE">
      <w:pPr>
        <w:pStyle w:val="a3"/>
        <w:widowControl/>
        <w:numPr>
          <w:ilvl w:val="0"/>
          <w:numId w:val="1"/>
        </w:numPr>
        <w:spacing w:line="440" w:lineRule="exact"/>
        <w:ind w:leftChars="0" w:left="1134" w:hanging="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lastRenderedPageBreak/>
        <w:t>本須知修正施行前登記有案之公建寺廟及私人建立並管理之私建寺廟，其登記事項有變動者，得準用第十四點規定，向直轄市、縣（市）政府申請辦理。</w:t>
      </w:r>
    </w:p>
    <w:p w:rsidR="00632EFE" w:rsidRPr="00632EFE" w:rsidRDefault="00632EFE" w:rsidP="00632EFE">
      <w:pPr>
        <w:pStyle w:val="a3"/>
        <w:widowControl/>
        <w:numPr>
          <w:ilvl w:val="0"/>
          <w:numId w:val="1"/>
        </w:numPr>
        <w:spacing w:line="440" w:lineRule="exact"/>
        <w:ind w:leftChars="0" w:left="1134" w:hanging="1134"/>
        <w:rPr>
          <w:rFonts w:ascii="標楷體" w:eastAsia="標楷體" w:hAnsi="標楷體"/>
          <w:sz w:val="28"/>
          <w:szCs w:val="28"/>
        </w:rPr>
      </w:pPr>
      <w:r w:rsidRPr="00632EFE">
        <w:rPr>
          <w:rFonts w:ascii="標楷體" w:eastAsia="標楷體" w:hAnsi="標楷體" w:cs="新細明體" w:hint="eastAsia"/>
          <w:color w:val="333333"/>
          <w:kern w:val="0"/>
          <w:sz w:val="28"/>
          <w:szCs w:val="28"/>
        </w:rPr>
        <w:t>直轄市、縣（市）政府就本須知修正施行前轄內登記有案之寺廟，應依本須知所定，繕造寺廟登記證，並依行政程序法相關規定，通知寺廟及寺廟負責人於一定期間內，持本須知修正前核發之寺廟登記表及寺廟登記證，至寺廟所在地鄉（鎮、市、區）公所換領寺廟登記證。</w:t>
      </w:r>
    </w:p>
    <w:p w:rsidR="007367CC" w:rsidRPr="00D20599" w:rsidRDefault="00632EFE" w:rsidP="00D20599">
      <w:pPr>
        <w:pStyle w:val="a3"/>
        <w:widowControl/>
        <w:spacing w:line="440" w:lineRule="exact"/>
        <w:ind w:leftChars="0" w:left="1134"/>
        <w:rPr>
          <w:rFonts w:ascii="標楷體" w:eastAsia="標楷體" w:hAnsi="標楷體" w:cs="新細明體"/>
          <w:color w:val="333333"/>
          <w:kern w:val="0"/>
          <w:sz w:val="28"/>
          <w:szCs w:val="28"/>
        </w:rPr>
      </w:pPr>
      <w:r w:rsidRPr="00632EFE">
        <w:rPr>
          <w:rFonts w:ascii="標楷體" w:eastAsia="標楷體" w:hAnsi="標楷體" w:cs="新細明體" w:hint="eastAsia"/>
          <w:color w:val="333333"/>
          <w:kern w:val="0"/>
          <w:sz w:val="28"/>
          <w:szCs w:val="28"/>
        </w:rPr>
        <w:t>前項經通知之寺廟屆期未換領寺廟登記證，並經直轄市、縣（市）政府查明寺廟已無運作者，準用第二十一點第二項及第三項規定。</w:t>
      </w:r>
      <w:r w:rsidRPr="00632EFE">
        <w:rPr>
          <w:rFonts w:ascii="標楷體" w:eastAsia="標楷體" w:hAnsi="標楷體" w:cs="新細明體"/>
          <w:color w:val="333333"/>
          <w:kern w:val="0"/>
          <w:sz w:val="28"/>
          <w:szCs w:val="28"/>
        </w:rPr>
        <w:t xml:space="preserve"> </w:t>
      </w:r>
    </w:p>
    <w:sectPr w:rsidR="007367CC" w:rsidRPr="00D205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07" w:rsidRDefault="002E6C07" w:rsidP="00AF3493">
      <w:r>
        <w:separator/>
      </w:r>
    </w:p>
  </w:endnote>
  <w:endnote w:type="continuationSeparator" w:id="0">
    <w:p w:rsidR="002E6C07" w:rsidRDefault="002E6C07" w:rsidP="00AF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07" w:rsidRDefault="002E6C07" w:rsidP="00AF3493">
      <w:r>
        <w:separator/>
      </w:r>
    </w:p>
  </w:footnote>
  <w:footnote w:type="continuationSeparator" w:id="0">
    <w:p w:rsidR="002E6C07" w:rsidRDefault="002E6C07" w:rsidP="00AF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9DA"/>
    <w:multiLevelType w:val="hybridMultilevel"/>
    <w:tmpl w:val="1C1A57D6"/>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AD118E3"/>
    <w:multiLevelType w:val="hybridMultilevel"/>
    <w:tmpl w:val="E46A513E"/>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4CE5F82"/>
    <w:multiLevelType w:val="hybridMultilevel"/>
    <w:tmpl w:val="817CE24C"/>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7A66E16"/>
    <w:multiLevelType w:val="hybridMultilevel"/>
    <w:tmpl w:val="1A021D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9A0ED4"/>
    <w:multiLevelType w:val="hybridMultilevel"/>
    <w:tmpl w:val="0A861B68"/>
    <w:lvl w:ilvl="0" w:tplc="F89ADF16">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nsid w:val="29375D7F"/>
    <w:multiLevelType w:val="hybridMultilevel"/>
    <w:tmpl w:val="53962062"/>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38A97095"/>
    <w:multiLevelType w:val="hybridMultilevel"/>
    <w:tmpl w:val="92045008"/>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90B124B"/>
    <w:multiLevelType w:val="hybridMultilevel"/>
    <w:tmpl w:val="FE3855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E24EDA"/>
    <w:multiLevelType w:val="hybridMultilevel"/>
    <w:tmpl w:val="AECEB554"/>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C092D26"/>
    <w:multiLevelType w:val="hybridMultilevel"/>
    <w:tmpl w:val="ABCC45A2"/>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DF210A"/>
    <w:multiLevelType w:val="hybridMultilevel"/>
    <w:tmpl w:val="5F4C5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EC148C"/>
    <w:multiLevelType w:val="hybridMultilevel"/>
    <w:tmpl w:val="096CC1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032544"/>
    <w:multiLevelType w:val="hybridMultilevel"/>
    <w:tmpl w:val="C2DE53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242D0B"/>
    <w:multiLevelType w:val="hybridMultilevel"/>
    <w:tmpl w:val="594E8D62"/>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5A12FFC"/>
    <w:multiLevelType w:val="hybridMultilevel"/>
    <w:tmpl w:val="0338C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E83A98"/>
    <w:multiLevelType w:val="hybridMultilevel"/>
    <w:tmpl w:val="4DD09FD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F893BE5"/>
    <w:multiLevelType w:val="hybridMultilevel"/>
    <w:tmpl w:val="9C3C452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A147C1"/>
    <w:multiLevelType w:val="hybridMultilevel"/>
    <w:tmpl w:val="DEB2CD8E"/>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751152F2"/>
    <w:multiLevelType w:val="hybridMultilevel"/>
    <w:tmpl w:val="850A5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9B347F"/>
    <w:multiLevelType w:val="hybridMultilevel"/>
    <w:tmpl w:val="5E9E68D0"/>
    <w:lvl w:ilvl="0" w:tplc="F89ADF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7C9D5ACE"/>
    <w:multiLevelType w:val="hybridMultilevel"/>
    <w:tmpl w:val="902C89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D90E49"/>
    <w:multiLevelType w:val="hybridMultilevel"/>
    <w:tmpl w:val="4BCEA3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11"/>
  </w:num>
  <w:num w:numId="4">
    <w:abstractNumId w:val="21"/>
  </w:num>
  <w:num w:numId="5">
    <w:abstractNumId w:val="18"/>
  </w:num>
  <w:num w:numId="6">
    <w:abstractNumId w:val="20"/>
  </w:num>
  <w:num w:numId="7">
    <w:abstractNumId w:val="7"/>
  </w:num>
  <w:num w:numId="8">
    <w:abstractNumId w:val="12"/>
  </w:num>
  <w:num w:numId="9">
    <w:abstractNumId w:val="13"/>
  </w:num>
  <w:num w:numId="10">
    <w:abstractNumId w:val="6"/>
  </w:num>
  <w:num w:numId="11">
    <w:abstractNumId w:val="1"/>
  </w:num>
  <w:num w:numId="12">
    <w:abstractNumId w:val="8"/>
  </w:num>
  <w:num w:numId="13">
    <w:abstractNumId w:val="5"/>
  </w:num>
  <w:num w:numId="14">
    <w:abstractNumId w:val="3"/>
  </w:num>
  <w:num w:numId="15">
    <w:abstractNumId w:val="15"/>
  </w:num>
  <w:num w:numId="16">
    <w:abstractNumId w:val="0"/>
  </w:num>
  <w:num w:numId="17">
    <w:abstractNumId w:val="19"/>
  </w:num>
  <w:num w:numId="18">
    <w:abstractNumId w:val="17"/>
  </w:num>
  <w:num w:numId="19">
    <w:abstractNumId w:val="2"/>
  </w:num>
  <w:num w:numId="20">
    <w:abstractNumId w:val="9"/>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FE"/>
    <w:rsid w:val="000A37FA"/>
    <w:rsid w:val="000B44EF"/>
    <w:rsid w:val="0018201D"/>
    <w:rsid w:val="001C063D"/>
    <w:rsid w:val="001E552C"/>
    <w:rsid w:val="00251A68"/>
    <w:rsid w:val="00260138"/>
    <w:rsid w:val="002E6C07"/>
    <w:rsid w:val="002F5799"/>
    <w:rsid w:val="00550D68"/>
    <w:rsid w:val="005E6517"/>
    <w:rsid w:val="00613CA8"/>
    <w:rsid w:val="00632EFE"/>
    <w:rsid w:val="006331ED"/>
    <w:rsid w:val="00662A0A"/>
    <w:rsid w:val="006817C0"/>
    <w:rsid w:val="00717D3E"/>
    <w:rsid w:val="00726208"/>
    <w:rsid w:val="007367CC"/>
    <w:rsid w:val="00745F16"/>
    <w:rsid w:val="00770FF3"/>
    <w:rsid w:val="007B6DDE"/>
    <w:rsid w:val="00886DCA"/>
    <w:rsid w:val="008A3DD0"/>
    <w:rsid w:val="008B123E"/>
    <w:rsid w:val="00926DA3"/>
    <w:rsid w:val="00AF3493"/>
    <w:rsid w:val="00C62A54"/>
    <w:rsid w:val="00D20599"/>
    <w:rsid w:val="00D42CA5"/>
    <w:rsid w:val="00D50BC1"/>
    <w:rsid w:val="00DA7ACF"/>
    <w:rsid w:val="00DE7A23"/>
    <w:rsid w:val="00DF161F"/>
    <w:rsid w:val="00E0640E"/>
    <w:rsid w:val="00E6540C"/>
    <w:rsid w:val="00FB2DEC"/>
    <w:rsid w:val="00FD1D58"/>
    <w:rsid w:val="00FE6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D58FE9-BD74-40D3-A4EE-DC2588E4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1">
    <w:name w:val="0221"/>
    <w:basedOn w:val="a"/>
    <w:rsid w:val="00632EFE"/>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632EFE"/>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632EFE"/>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rsid w:val="00632EFE"/>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32EFE"/>
    <w:pPr>
      <w:ind w:leftChars="200" w:left="480"/>
    </w:pPr>
  </w:style>
  <w:style w:type="paragraph" w:styleId="a4">
    <w:name w:val="header"/>
    <w:basedOn w:val="a"/>
    <w:link w:val="a5"/>
    <w:uiPriority w:val="99"/>
    <w:unhideWhenUsed/>
    <w:rsid w:val="00AF3493"/>
    <w:pPr>
      <w:tabs>
        <w:tab w:val="center" w:pos="4153"/>
        <w:tab w:val="right" w:pos="8306"/>
      </w:tabs>
      <w:snapToGrid w:val="0"/>
    </w:pPr>
    <w:rPr>
      <w:sz w:val="20"/>
      <w:szCs w:val="20"/>
    </w:rPr>
  </w:style>
  <w:style w:type="character" w:customStyle="1" w:styleId="a5">
    <w:name w:val="頁首 字元"/>
    <w:basedOn w:val="a0"/>
    <w:link w:val="a4"/>
    <w:uiPriority w:val="99"/>
    <w:rsid w:val="00AF3493"/>
    <w:rPr>
      <w:sz w:val="20"/>
      <w:szCs w:val="20"/>
    </w:rPr>
  </w:style>
  <w:style w:type="paragraph" w:styleId="a6">
    <w:name w:val="footer"/>
    <w:basedOn w:val="a"/>
    <w:link w:val="a7"/>
    <w:uiPriority w:val="99"/>
    <w:unhideWhenUsed/>
    <w:rsid w:val="00AF3493"/>
    <w:pPr>
      <w:tabs>
        <w:tab w:val="center" w:pos="4153"/>
        <w:tab w:val="right" w:pos="8306"/>
      </w:tabs>
      <w:snapToGrid w:val="0"/>
    </w:pPr>
    <w:rPr>
      <w:sz w:val="20"/>
      <w:szCs w:val="20"/>
    </w:rPr>
  </w:style>
  <w:style w:type="character" w:customStyle="1" w:styleId="a7">
    <w:name w:val="頁尾 字元"/>
    <w:basedOn w:val="a0"/>
    <w:link w:val="a6"/>
    <w:uiPriority w:val="99"/>
    <w:rsid w:val="00AF3493"/>
    <w:rPr>
      <w:sz w:val="20"/>
      <w:szCs w:val="20"/>
    </w:rPr>
  </w:style>
  <w:style w:type="paragraph" w:styleId="a8">
    <w:name w:val="Balloon Text"/>
    <w:basedOn w:val="a"/>
    <w:link w:val="a9"/>
    <w:uiPriority w:val="99"/>
    <w:semiHidden/>
    <w:unhideWhenUsed/>
    <w:rsid w:val="00662A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2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4207">
      <w:bodyDiv w:val="1"/>
      <w:marLeft w:val="0"/>
      <w:marRight w:val="0"/>
      <w:marTop w:val="0"/>
      <w:marBottom w:val="0"/>
      <w:divBdr>
        <w:top w:val="none" w:sz="0" w:space="0" w:color="auto"/>
        <w:left w:val="none" w:sz="0" w:space="0" w:color="auto"/>
        <w:bottom w:val="none" w:sz="0" w:space="0" w:color="auto"/>
        <w:right w:val="none" w:sz="0" w:space="0" w:color="auto"/>
      </w:divBdr>
      <w:divsChild>
        <w:div w:id="1382367321">
          <w:marLeft w:val="0"/>
          <w:marRight w:val="0"/>
          <w:marTop w:val="0"/>
          <w:marBottom w:val="0"/>
          <w:divBdr>
            <w:top w:val="none" w:sz="0" w:space="0" w:color="auto"/>
            <w:left w:val="none" w:sz="0" w:space="0" w:color="auto"/>
            <w:bottom w:val="none" w:sz="0" w:space="0" w:color="auto"/>
            <w:right w:val="none" w:sz="0" w:space="0" w:color="auto"/>
          </w:divBdr>
          <w:divsChild>
            <w:div w:id="373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2FF7-1A4A-42D5-A1F8-157434C5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7</Pages>
  <Words>3969</Words>
  <Characters>3991</Characters>
  <Application>Microsoft Office Word</Application>
  <DocSecurity>0</DocSecurity>
  <Lines>197</Lines>
  <Paragraphs>102</Paragraphs>
  <ScaleCrop>false</ScaleCrop>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唐洪翊</dc:creator>
  <cp:keywords/>
  <dc:description/>
  <cp:lastModifiedBy>唐</cp:lastModifiedBy>
  <cp:revision>20</cp:revision>
  <cp:lastPrinted>2013-10-21T02:53:00Z</cp:lastPrinted>
  <dcterms:created xsi:type="dcterms:W3CDTF">2013-09-11T00:11:00Z</dcterms:created>
  <dcterms:modified xsi:type="dcterms:W3CDTF">2015-05-01T08:42:00Z</dcterms:modified>
</cp:coreProperties>
</file>